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42B39" w14:textId="5E52A499" w:rsidR="0082636E" w:rsidRDefault="002566C9">
      <w:r>
        <w:t>2026 Primary Candidate Questionnaire - New York State Legislature</w:t>
      </w:r>
      <w:r>
        <w:br/>
        <w:t>Citizens Union - Local Candidates Committee</w:t>
      </w:r>
      <w:r>
        <w:br/>
      </w:r>
      <w:r>
        <w:br/>
        <w:t>GENERAL INFORMATION</w:t>
      </w:r>
      <w:r>
        <w:br/>
      </w:r>
      <w:r>
        <w:br/>
        <w:t>Name: Tameeka Garcia-Taylor</w:t>
      </w:r>
      <w:r>
        <w:br/>
        <w:t>District: AD 68</w:t>
      </w:r>
      <w:r>
        <w:br/>
        <w:t>Primary: June Democratic Primary</w:t>
      </w:r>
      <w:r>
        <w:br/>
        <w:t>Age: 52</w:t>
      </w:r>
      <w:r>
        <w:br/>
      </w:r>
      <w:r>
        <w:br/>
        <w:t>Education:</w:t>
      </w:r>
      <w:r>
        <w:br/>
      </w:r>
      <w:r>
        <w:t>B.S. in Journalism &amp; Media Studies, Mercy University</w:t>
      </w:r>
      <w:r>
        <w:br/>
        <w:t>Executive MBA Candidate, Howard University School of Business (2026)</w:t>
      </w:r>
      <w:r>
        <w:br/>
      </w:r>
      <w:r>
        <w:br/>
        <w:t>Current Occupation:</w:t>
      </w:r>
      <w:r>
        <w:br/>
        <w:t>IT Program Manager / Consultant</w:t>
      </w:r>
      <w:r>
        <w:br/>
      </w:r>
      <w:r>
        <w:br/>
        <w:t>Other Positions or Roles:</w:t>
      </w:r>
      <w:r>
        <w:br/>
        <w:t>Program/Project Manager (PMO), specializing in Policy, Governance, and Compliance</w:t>
      </w:r>
      <w:r>
        <w:br/>
        <w:t>Judge Advocate, American Legion Post 398 (Harlem)</w:t>
      </w:r>
      <w:r>
        <w:br/>
        <w:t>NAACP Delegate</w:t>
      </w:r>
      <w:r>
        <w:br/>
        <w:t>U.S. Army and Army National Guard Veteran</w:t>
      </w:r>
      <w:r>
        <w:br/>
      </w:r>
      <w:r>
        <w:br/>
        <w:t>Previous Positions:</w:t>
      </w:r>
      <w:r>
        <w:br/>
        <w:t>Over 20 years of experience as an IT consultant specializing in program management, policy, complian</w:t>
      </w:r>
      <w:r>
        <w:t>ce, and governance</w:t>
      </w:r>
      <w:r>
        <w:br/>
      </w:r>
      <w:r>
        <w:br/>
        <w:t>Email: info@garcia-taylor4NY@gmail.com</w:t>
      </w:r>
      <w:r>
        <w:br/>
      </w:r>
      <w:r>
        <w:br/>
        <w:t>Campaign Manager:</w:t>
      </w:r>
      <w:r>
        <w:br/>
        <w:t>Hamadi Taylor</w:t>
      </w:r>
      <w:r>
        <w:br/>
        <w:t>hamaditaylor@gmail.com</w:t>
      </w:r>
      <w:r>
        <w:br/>
      </w:r>
      <w:r>
        <w:br/>
        <w:t>Phone Number:</w:t>
      </w:r>
      <w:r>
        <w:br/>
        <w:t>917-651-5771</w:t>
      </w:r>
      <w:r>
        <w:br/>
      </w:r>
      <w:r>
        <w:br/>
        <w:t>Website:</w:t>
      </w:r>
      <w:r>
        <w:br/>
        <w:t>www.garcia-taylor4NY.com</w:t>
      </w:r>
      <w:r>
        <w:br/>
      </w:r>
      <w:r>
        <w:br/>
        <w:t>Instagram:</w:t>
      </w:r>
      <w:r>
        <w:br/>
        <w:t>@Tameeka_Tami_GarciaTaylor</w:t>
      </w:r>
      <w:r>
        <w:br/>
      </w:r>
      <w:r>
        <w:br/>
        <w:t>Other Social Media:</w:t>
      </w:r>
      <w:r>
        <w:br/>
      </w:r>
      <w:r>
        <w:lastRenderedPageBreak/>
        <w:t>LinkedIn: Tameeka Maria Garcia</w:t>
      </w:r>
      <w:r>
        <w:br/>
      </w:r>
      <w:r>
        <w:br/>
        <w:t>------------------------------------------------------------</w:t>
      </w:r>
      <w:r>
        <w:br/>
      </w:r>
      <w:r>
        <w:br/>
        <w:t>GENERAL QUESTIONS</w:t>
      </w:r>
      <w:r>
        <w:br/>
      </w:r>
      <w:r>
        <w:br/>
        <w:t>Top Three Campaign Priorities:</w:t>
      </w:r>
      <w:r>
        <w:br/>
      </w:r>
      <w:r>
        <w:br/>
        <w:t>My top three priorities are housing stability, workforce development, and access to essential services.</w:t>
      </w:r>
      <w:r>
        <w:br/>
      </w:r>
      <w:r>
        <w:br/>
        <w:t>To address housing, I wi</w:t>
      </w:r>
      <w:r>
        <w:t>ll strengthen tenant protections, enforce affordability requirements, and improve oversight to prevent displacement.</w:t>
      </w:r>
      <w:r>
        <w:br/>
      </w:r>
      <w:r>
        <w:br/>
      </w:r>
      <w:r w:rsidR="00A60271">
        <w:t>To advance economic opportunity, I will support workforce development programs with</w:t>
      </w:r>
      <w:r>
        <w:t xml:space="preserve"> measurable job placement outcomes and invest in small businesses.</w:t>
      </w:r>
      <w:r>
        <w:br/>
      </w:r>
      <w:r>
        <w:br/>
        <w:t>To improve access to services, I will work to modernize public systems such as HRA and VA services, ensuring they are transparent, efficient, and accessible to residents.</w:t>
      </w:r>
      <w:r>
        <w:br/>
      </w:r>
      <w:r>
        <w:br/>
        <w:t>------------------------------------------------------------</w:t>
      </w:r>
      <w:r>
        <w:br/>
      </w:r>
      <w:r>
        <w:br/>
        <w:t>Connection to the District:</w:t>
      </w:r>
      <w:r>
        <w:br/>
      </w:r>
      <w:r>
        <w:br/>
        <w:t>I have lived in the district for the past two years and was born and raised in Harlem. While my recent residency in the district is newer, my commitment to community work across New</w:t>
      </w:r>
      <w:r>
        <w:t xml:space="preserve"> York is well established.</w:t>
      </w:r>
      <w:r>
        <w:br/>
      </w:r>
      <w:r>
        <w:br/>
        <w:t>I am particularly proud of my work in Brooklyn, where I developed and implemented 12 after-school music programs that provided youth with structured, culturally enriching opportunities. These initiatives were recognized by the Mayor’s Office and the Borough President’s Office for their impact on youth engagement and community development.</w:t>
      </w:r>
      <w:r>
        <w:br/>
      </w:r>
      <w:r>
        <w:br/>
        <w:t>My goal is to bring that same level of investment, structure, and accountability to East Harlem.</w:t>
      </w:r>
      <w:r>
        <w:br/>
      </w:r>
      <w:r>
        <w:br/>
        <w:t>--------------------------------------------</w:t>
      </w:r>
      <w:r>
        <w:t>----------------</w:t>
      </w:r>
      <w:r>
        <w:br/>
      </w:r>
      <w:r>
        <w:br/>
        <w:t>Good Government &amp; Reform Experience:</w:t>
      </w:r>
      <w:r>
        <w:br/>
      </w:r>
      <w:r>
        <w:br/>
        <w:t>My professional background in program management, controls, and governance has required strong oversight, transparency, and accountability in managing complex systems and public-facing initiatives.</w:t>
      </w:r>
      <w:r>
        <w:br/>
      </w:r>
      <w:r>
        <w:lastRenderedPageBreak/>
        <w:br/>
        <w:t>Through my civic engagement, including my role as a delegate with the NAACP, I have supported initiatives focused on civic participation, equity, and protecting the integrity of the vote.</w:t>
      </w:r>
      <w:r>
        <w:br/>
      </w:r>
      <w:r>
        <w:br/>
        <w:t>I strongly believe in transparent government, ethical leadership, an</w:t>
      </w:r>
      <w:r>
        <w:t>d ensuring public systems are accountable and effective for the communities they serve.</w:t>
      </w:r>
      <w:r>
        <w:br/>
      </w:r>
      <w:r>
        <w:br/>
        <w:t>------------------------------------------------------------</w:t>
      </w:r>
      <w:r>
        <w:br/>
      </w:r>
      <w:r>
        <w:br/>
        <w:t>ELECTIONS &amp; VOTING</w:t>
      </w:r>
      <w:r>
        <w:br/>
      </w:r>
      <w:r>
        <w:br/>
        <w:t>Open primaries: Yes</w:t>
      </w:r>
      <w:r>
        <w:br/>
        <w:t>Protect redistricting protections: Yes</w:t>
      </w:r>
      <w:r>
        <w:br/>
        <w:t>Nonpartisan special elections: Yes</w:t>
      </w:r>
      <w:r>
        <w:br/>
        <w:t>Reform Board of Elections: Yes</w:t>
      </w:r>
      <w:r>
        <w:br/>
        <w:t>Oppose voter ID requirement: Yes</w:t>
      </w:r>
      <w:r>
        <w:br/>
        <w:t>Extend polling hours in emergencies: Yes</w:t>
      </w:r>
      <w:r>
        <w:br/>
        <w:t>Democracy During Detention Act: Yes</w:t>
      </w:r>
      <w:r>
        <w:br/>
      </w:r>
      <w:r>
        <w:br/>
        <w:t>------------------------------------------------------------</w:t>
      </w:r>
      <w:r>
        <w:br/>
      </w:r>
      <w:r>
        <w:br/>
        <w:t>CAMPAIGN FINANCE</w:t>
      </w:r>
      <w:r>
        <w:br/>
      </w:r>
      <w:r>
        <w:br/>
        <w:t>Public campaign finance p</w:t>
      </w:r>
      <w:r>
        <w:t>articipant: Yes</w:t>
      </w:r>
      <w:r>
        <w:br/>
      </w:r>
      <w:r>
        <w:br/>
        <w:t>Support matching funds: Yes</w:t>
      </w:r>
      <w:r>
        <w:br/>
        <w:t>Public financing strengthens democracy by reducing the influence of large donors and increasing access for candidates.</w:t>
      </w:r>
      <w:r>
        <w:br/>
      </w:r>
      <w:r>
        <w:br/>
        <w:t>Employer disclosure: Yes</w:t>
      </w:r>
      <w:r>
        <w:br/>
        <w:t>Super PAC donor disclosure: Yes</w:t>
      </w:r>
      <w:r>
        <w:br/>
        <w:t>Lower contribution limits for lobbyists: Yes</w:t>
      </w:r>
      <w:r>
        <w:br/>
      </w:r>
      <w:r>
        <w:br/>
        <w:t>------------------------------------------------------------</w:t>
      </w:r>
      <w:r>
        <w:br/>
      </w:r>
      <w:r>
        <w:br/>
        <w:t>ETHICS</w:t>
      </w:r>
      <w:r>
        <w:br/>
      </w:r>
      <w:r>
        <w:br/>
        <w:t>Lobbyist disclosure: Yes</w:t>
      </w:r>
      <w:r>
        <w:br/>
        <w:t>Disclosure for nominations: Yes</w:t>
      </w:r>
      <w:r>
        <w:br/>
        <w:t>Sexual harassment as ethics violation: Yes</w:t>
      </w:r>
      <w:r>
        <w:br/>
      </w:r>
      <w:r>
        <w:br/>
        <w:t>------------------------------------------------------------</w:t>
      </w:r>
      <w:r>
        <w:br/>
      </w:r>
      <w:r>
        <w:lastRenderedPageBreak/>
        <w:br/>
        <w:t>POLICE ACCO</w:t>
      </w:r>
      <w:r>
        <w:t>UNTABILITY</w:t>
      </w:r>
      <w:r>
        <w:br/>
      </w:r>
      <w:r>
        <w:br/>
        <w:t>CCRB access to records: Yes</w:t>
      </w:r>
      <w:r>
        <w:br/>
        <w:t>Transfer discipline to OATH: Yes</w:t>
      </w:r>
      <w:r>
        <w:br/>
      </w:r>
      <w:r>
        <w:br/>
        <w:t>------------------------------------------------------------</w:t>
      </w:r>
      <w:r>
        <w:br/>
      </w:r>
      <w:r>
        <w:br/>
        <w:t>CHARTER REFORM</w:t>
      </w:r>
      <w:r>
        <w:br/>
      </w:r>
      <w:r>
        <w:br/>
        <w:t>Ban lame duck commissions: Yes</w:t>
      </w:r>
      <w:r>
        <w:br/>
        <w:t>Require 180-day process: Yes</w:t>
      </w:r>
      <w:r>
        <w:br/>
      </w:r>
    </w:p>
    <w:sectPr w:rsidR="0082636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94285292">
    <w:abstractNumId w:val="8"/>
  </w:num>
  <w:num w:numId="2" w16cid:durableId="1582179769">
    <w:abstractNumId w:val="6"/>
  </w:num>
  <w:num w:numId="3" w16cid:durableId="1416904710">
    <w:abstractNumId w:val="5"/>
  </w:num>
  <w:num w:numId="4" w16cid:durableId="218712263">
    <w:abstractNumId w:val="4"/>
  </w:num>
  <w:num w:numId="5" w16cid:durableId="1106081006">
    <w:abstractNumId w:val="7"/>
  </w:num>
  <w:num w:numId="6" w16cid:durableId="377439190">
    <w:abstractNumId w:val="3"/>
  </w:num>
  <w:num w:numId="7" w16cid:durableId="337969535">
    <w:abstractNumId w:val="2"/>
  </w:num>
  <w:num w:numId="8" w16cid:durableId="1654018557">
    <w:abstractNumId w:val="1"/>
  </w:num>
  <w:num w:numId="9" w16cid:durableId="3660261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566C9"/>
    <w:rsid w:val="0029639D"/>
    <w:rsid w:val="00326F90"/>
    <w:rsid w:val="0082636E"/>
    <w:rsid w:val="00A60271"/>
    <w:rsid w:val="00AA1D8D"/>
    <w:rsid w:val="00B47730"/>
    <w:rsid w:val="00B8366F"/>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3724E8"/>
  <w14:defaultImageDpi w14:val="300"/>
  <w15:docId w15:val="{3D505466-50B2-4C60-9584-37166FF37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630</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Tameeka Garcia</cp:lastModifiedBy>
  <cp:revision>2</cp:revision>
  <dcterms:created xsi:type="dcterms:W3CDTF">2026-04-15T19:50:00Z</dcterms:created>
  <dcterms:modified xsi:type="dcterms:W3CDTF">2026-04-15T19:50:00Z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ec98bfc0-7d19-4959-9285-c1e8854cc3e6</vt:lpwstr>
  </property>
</Properties>
</file>