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drawing>
          <wp:inline distB="0" distT="0" distL="0" distR="0">
            <wp:extent cx="2809875" cy="1047750"/>
            <wp:effectExtent b="0" l="0" r="0" t="0"/>
            <wp:docPr descr="A blue text on a black background&#10;&#10;Description automatically generated" id="1802141805" name="image1.png"/>
            <a:graphic>
              <a:graphicData uri="http://schemas.openxmlformats.org/drawingml/2006/picture">
                <pic:pic>
                  <pic:nvPicPr>
                    <pic:cNvPr descr="A blue text on a black background&#10;&#10;Description automatically generated" id="0" name="image1.png"/>
                    <pic:cNvPicPr preferRelativeResize="0"/>
                  </pic:nvPicPr>
                  <pic:blipFill>
                    <a:blip r:embed="rId7"/>
                    <a:srcRect b="0" l="0" r="0" t="0"/>
                    <a:stretch>
                      <a:fillRect/>
                    </a:stretch>
                  </pic:blipFill>
                  <pic:spPr>
                    <a:xfrm>
                      <a:off x="0" y="0"/>
                      <a:ext cx="280987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52"/>
          <w:szCs w:val="52"/>
          <w:u w:val="none"/>
          <w:shd w:fill="auto" w:val="clear"/>
          <w:vertAlign w:val="baseline"/>
          <w:rtl w:val="0"/>
        </w:rPr>
        <w:t xml:space="preserve">2026 Primary Candidate Questionnaire - New York State Legislature</w:t>
      </w:r>
      <w:r w:rsidDel="00000000" w:rsidR="00000000" w:rsidRPr="00000000">
        <w:rPr>
          <w:rFonts w:ascii="Calibri" w:cs="Calibri" w:eastAsia="Calibri" w:hAnsi="Calibri"/>
          <w:b w:val="0"/>
          <w:bCs w:val="0"/>
          <w:i w:val="0"/>
          <w:iCs w:val="0"/>
          <w:smallCaps w:val="0"/>
          <w:strike w:val="0"/>
          <w:color w:val="000000"/>
          <w:sz w:val="52"/>
          <w:szCs w:val="5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Citizens Union - Local Candidates Committee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80" w:before="280" w:line="240" w:lineRule="auto"/>
        <w:ind w:left="0" w:right="60" w:firstLine="0"/>
        <w:jc w:val="center"/>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c3345"/>
          <w:sz w:val="23"/>
          <w:szCs w:val="23"/>
          <w:highlight w:val="yellow"/>
          <w:u w:val="none"/>
          <w:vertAlign w:val="baseline"/>
          <w:rtl w:val="0"/>
        </w:rPr>
        <w:t xml:space="preserve">THIS IS A BLANK QUESTIONNAIRE – YOU CAN SEND IT WITH YOUR RESPONSES TO </w:t>
      </w:r>
      <w:hyperlink r:id="rId8">
        <w:r w:rsidDel="00000000" w:rsidR="00000000" w:rsidRPr="00000000">
          <w:rPr>
            <w:rFonts w:ascii="Calibri" w:cs="Calibri" w:eastAsia="Calibri" w:hAnsi="Calibri"/>
            <w:b w:val="1"/>
            <w:bCs w:val="1"/>
            <w:i w:val="0"/>
            <w:iCs w:val="0"/>
            <w:smallCaps w:val="0"/>
            <w:strike w:val="0"/>
            <w:color w:val="0000ff"/>
            <w:sz w:val="23"/>
            <w:szCs w:val="23"/>
            <w:highlight w:val="yellow"/>
            <w:u w:val="single"/>
            <w:vertAlign w:val="baseline"/>
            <w:rtl w:val="0"/>
          </w:rPr>
          <w:t xml:space="preserve">CANDIDATES@CITIZENSUNION.ORG</w:t>
        </w:r>
      </w:hyperlink>
      <w:r w:rsidDel="00000000" w:rsidR="00000000" w:rsidRPr="00000000">
        <w:rPr>
          <w:rFonts w:ascii="Calibri" w:cs="Calibri" w:eastAsia="Calibri" w:hAnsi="Calibri"/>
          <w:b w:val="1"/>
          <w:bCs w:val="1"/>
          <w:i w:val="0"/>
          <w:iCs w:val="0"/>
          <w:smallCaps w:val="0"/>
          <w:strike w:val="0"/>
          <w:color w:val="2c3345"/>
          <w:sz w:val="23"/>
          <w:szCs w:val="23"/>
          <w:highlight w:val="yellow"/>
          <w:u w:val="none"/>
          <w:vertAlign w:val="baseline"/>
          <w:rtl w:val="0"/>
        </w:rPr>
        <w:t xml:space="preserve"> OR SUBMIT IT ONLINE </w:t>
      </w:r>
      <w:r w:rsidDel="00000000" w:rsidR="00000000" w:rsidRPr="00000000">
        <w:rPr>
          <w:rFonts w:ascii="Calibri" w:cs="Calibri" w:eastAsia="Calibri" w:hAnsi="Calibri"/>
          <w:b w:val="1"/>
          <w:bCs w:val="1"/>
          <w:i w:val="0"/>
          <w:iCs w:val="0"/>
          <w:smallCaps w:val="0"/>
          <w:strike w:val="0"/>
          <w:color w:val="000000"/>
          <w:sz w:val="23"/>
          <w:szCs w:val="23"/>
          <w:highlight w:val="yellow"/>
          <w:u w:val="none"/>
          <w:vertAlign w:val="baseline"/>
          <w:rtl w:val="0"/>
        </w:rPr>
        <w:t xml:space="preserve">HERE</w:t>
      </w:r>
      <w:r w:rsidDel="00000000" w:rsidR="00000000" w:rsidRPr="00000000">
        <w:rPr>
          <w:rFonts w:ascii="Calibri" w:cs="Calibri" w:eastAsia="Calibri" w:hAnsi="Calibri"/>
          <w:b w:val="0"/>
          <w:bCs w:val="0"/>
          <w:i w:val="0"/>
          <w:iCs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Congratulations on your decision to run for a seat in the New York State Legislature! Citizens Union appreciates your commitment to serving the public.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For over 125 years, Citizens Union (CU) has been devoted to holding our local government accountable with the highest ethical standards and fighting for political reforms that improve New York democracy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https://citizensunion.org/issues/</w:t>
        </w:r>
      </w:hyperlink>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To promote a competitive and diverse political culture, a fair and open political process, and accountable and responsible government, we evaluate candidates running for office and back those who strongly support reform. Our evaluations are done through questionnaires, independent research, and interviews conducted by our Local Candidates Committee.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https://citizensunion.org/portfolio-item/citizens-union-2025-candidate-evaluation-info-for-candidates/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c3345"/>
          <w:sz w:val="22"/>
          <w:szCs w:val="22"/>
          <w:u w:val="none"/>
          <w:shd w:fill="auto" w:val="clear"/>
          <w:vertAlign w:val="baseline"/>
          <w:rtl w:val="0"/>
        </w:rPr>
        <w:t xml:space="preserve">As a prerequisite for receiving the support of Citizens Union, please complete the following questionnaire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submit </w:t>
      </w:r>
      <w:r w:rsidDel="00000000" w:rsidR="00000000" w:rsidRPr="00000000">
        <w:rPr>
          <w:rFonts w:ascii="Calibri" w:cs="Calibri" w:eastAsia="Calibri" w:hAnsi="Calibri"/>
          <w:b w:val="1"/>
          <w:bCs w:val="1"/>
          <w:i w:val="0"/>
          <w:iCs w:val="0"/>
          <w:smallCaps w:val="0"/>
          <w:strike w:val="0"/>
          <w:color w:val="2c3345"/>
          <w:sz w:val="22"/>
          <w:szCs w:val="22"/>
          <w:u w:val="none"/>
          <w:shd w:fill="auto" w:val="clear"/>
          <w:vertAlign w:val="baseline"/>
          <w:rtl w:val="0"/>
        </w:rPr>
        <w:t xml:space="preserve">your response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by Friday, March 27, 2026.</w:t>
      </w:r>
      <w:r w:rsidDel="00000000" w:rsidR="00000000" w:rsidRPr="00000000">
        <w:rPr>
          <w:rFonts w:ascii="Calibri" w:cs="Calibri" w:eastAsia="Calibri" w:hAnsi="Calibri"/>
          <w:b w:val="1"/>
          <w:bCs w:val="1"/>
          <w:i w:val="0"/>
          <w:iCs w:val="0"/>
          <w:smallCaps w:val="0"/>
          <w:strike w:val="0"/>
          <w:color w:val="2c3345"/>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As you complete the form, you can click “Save” and return to the form later</w:t>
      </w:r>
      <w:r w:rsidDel="00000000" w:rsidR="00000000" w:rsidRPr="00000000">
        <w:rPr>
          <w:rFonts w:ascii="Calibri" w:cs="Calibri" w:eastAsia="Calibri" w:hAnsi="Calibri"/>
          <w:b w:val="1"/>
          <w:bCs w:val="1"/>
          <w:i w:val="0"/>
          <w:iCs w:val="0"/>
          <w:smallCaps w:val="0"/>
          <w:strike w:val="0"/>
          <w:color w:val="2c3345"/>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All short answers have a 250-word limit. Once you have completed the questionnaire and submitted your response to us, you will receive a copy of your submission. Your submission will be posted on our website (with the exception of contact info).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Upon receipt of your submission, we will reach out to you or your staff to schedule a virtual interview with members of our Local Candidate Committee. The interview will be recorded. Shortly thereafter, we will announce our support in key priority races to our members and on our website and other channels. Given time constraints and the limited capacity of a member-based organization, we may not be able to evaluate all contests or candidates in this election cycle.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Please feel free to reach out to Citizens Union with any questions or comments at candidates@citizensunion.org.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Calibri" w:cs="Calibri" w:eastAsia="Calibri" w:hAnsi="Calibri"/>
          <w:b w:val="0"/>
          <w:bCs w:val="0"/>
          <w:i w:val="0"/>
          <w:iCs w:val="0"/>
          <w:smallCaps w:val="0"/>
          <w:strike w:val="0"/>
          <w:color w:val="2c334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c3345"/>
          <w:sz w:val="22"/>
          <w:szCs w:val="22"/>
          <w:u w:val="none"/>
          <w:shd w:fill="auto" w:val="clear"/>
          <w:vertAlign w:val="baseline"/>
          <w:rtl w:val="0"/>
        </w:rPr>
        <w:t xml:space="preserve">Thank you very much. We look forward to your response. </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60" w:firstLine="0"/>
        <w:jc w:val="left"/>
        <w:rPr>
          <w:rFonts w:ascii="Calibri" w:cs="Calibri" w:eastAsia="Calibri" w:hAnsi="Calibri"/>
          <w:b w:val="0"/>
          <w:bCs w:val="0"/>
          <w:i w:val="0"/>
          <w:iCs w:val="0"/>
          <w:smallCaps w:val="0"/>
          <w:strike w:val="0"/>
          <w:color w:val="2c334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160" w:line="259" w:lineRule="auto"/>
        <w:rPr>
          <w:b w:val="1"/>
          <w:bCs w:val="1"/>
        </w:rPr>
      </w:pPr>
      <w:r w:rsidDel="00000000" w:rsidR="00000000" w:rsidRPr="00000000">
        <w:br w:type="page"/>
      </w:r>
      <w:r w:rsidDel="00000000" w:rsidR="00000000" w:rsidRPr="00000000">
        <w:rPr>
          <w:rtl w:val="0"/>
        </w:rPr>
      </w:r>
    </w:p>
    <w:tbl>
      <w:tblPr>
        <w:tblStyle w:val="Table1"/>
        <w:tblW w:w="9344.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55"/>
        <w:gridCol w:w="6389"/>
        <w:tblGridChange w:id="0">
          <w:tblGrid>
            <w:gridCol w:w="2955"/>
            <w:gridCol w:w="6389"/>
          </w:tblGrid>
        </w:tblGridChange>
      </w:tblGrid>
      <w:tr>
        <w:trPr>
          <w:cantSplit w:val="0"/>
          <w:trHeight w:val="345" w:hRule="atLeast"/>
          <w:tblHeader w:val="0"/>
        </w:trPr>
        <w:tc>
          <w:tcPr>
            <w:gridSpan w:val="2"/>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13">
            <w:pPr>
              <w:rPr/>
            </w:pPr>
            <w:r w:rsidDel="00000000" w:rsidR="00000000" w:rsidRPr="00000000">
              <w:rPr>
                <w:b w:val="1"/>
                <w:bCs w:val="1"/>
                <w:rtl w:val="0"/>
              </w:rPr>
              <w:t xml:space="preserve">GENERAL INFORMATION</w:t>
            </w:r>
            <w:r w:rsidDel="00000000" w:rsidR="00000000" w:rsidRPr="00000000">
              <w:rPr>
                <w:rtl w:val="0"/>
              </w:rPr>
              <w:t xml:space="preserve"> </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rPr/>
            </w:pPr>
            <w:r w:rsidDel="00000000" w:rsidR="00000000" w:rsidRPr="00000000">
              <w:rPr>
                <w:rtl w:val="0"/>
              </w:rPr>
              <w:t xml:space="preserve">Name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rPr/>
            </w:pPr>
            <w:r w:rsidDel="00000000" w:rsidR="00000000" w:rsidRPr="00000000">
              <w:rPr>
                <w:rtl w:val="0"/>
              </w:rPr>
              <w:t xml:space="preserve"> Jeannine Kiely</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rPr/>
            </w:pPr>
            <w:r w:rsidDel="00000000" w:rsidR="00000000" w:rsidRPr="00000000">
              <w:rPr>
                <w:rtl w:val="0"/>
              </w:rPr>
              <w:t xml:space="preserve">District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rPr/>
            </w:pPr>
            <w:r w:rsidDel="00000000" w:rsidR="00000000" w:rsidRPr="00000000">
              <w:rPr>
                <w:rtl w:val="0"/>
              </w:rPr>
              <w:t xml:space="preserve"> Assembly District 66</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rPr/>
            </w:pPr>
            <w:r w:rsidDel="00000000" w:rsidR="00000000" w:rsidRPr="00000000">
              <w:rPr>
                <w:rtl w:val="0"/>
              </w:rPr>
              <w:t xml:space="preserve">In which primary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rPr/>
            </w:pPr>
            <w:r w:rsidDel="00000000" w:rsidR="00000000" w:rsidRPr="00000000">
              <w:rPr>
                <w:rtl w:val="0"/>
              </w:rPr>
              <w:t xml:space="preserve"> Democratic, June 2026</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rPr/>
            </w:pPr>
            <w:r w:rsidDel="00000000" w:rsidR="00000000" w:rsidRPr="00000000">
              <w:rPr>
                <w:rtl w:val="0"/>
              </w:rPr>
              <w:t xml:space="preserve">Age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rPr/>
            </w:pPr>
            <w:r w:rsidDel="00000000" w:rsidR="00000000" w:rsidRPr="00000000">
              <w:rPr>
                <w:rtl w:val="0"/>
              </w:rPr>
              <w:t xml:space="preserve"> 59</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rPr/>
            </w:pPr>
            <w:r w:rsidDel="00000000" w:rsidR="00000000" w:rsidRPr="00000000">
              <w:rPr>
                <w:rtl w:val="0"/>
              </w:rPr>
              <w:t xml:space="preserve">Education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rPr/>
            </w:pPr>
            <w:r w:rsidDel="00000000" w:rsidR="00000000" w:rsidRPr="00000000">
              <w:rPr>
                <w:rtl w:val="0"/>
              </w:rPr>
              <w:t xml:space="preserve">Columbia Business School, MBA, Finance and International Business. </w:t>
            </w:r>
            <w:r w:rsidDel="00000000" w:rsidR="00000000" w:rsidRPr="00000000">
              <w:rPr>
                <w:rtl w:val="0"/>
              </w:rPr>
              <w:t xml:space="preserve">UCLA, BA. Economics and International Area Studies.</w:t>
            </w: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rPr/>
            </w:pPr>
            <w:r w:rsidDel="00000000" w:rsidR="00000000" w:rsidRPr="00000000">
              <w:rPr>
                <w:rtl w:val="0"/>
              </w:rPr>
              <w:t xml:space="preserve">Current job, position, or occupation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rPr/>
            </w:pPr>
            <w:r w:rsidDel="00000000" w:rsidR="00000000" w:rsidRPr="00000000">
              <w:rPr>
                <w:rtl w:val="0"/>
              </w:rPr>
              <w:t xml:space="preserve">Activist and non-profit leader</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rPr/>
            </w:pPr>
            <w:r w:rsidDel="00000000" w:rsidR="00000000" w:rsidRPr="00000000">
              <w:rPr>
                <w:rtl w:val="0"/>
              </w:rPr>
              <w:t xml:space="preserve">Other positions or roles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rPr/>
            </w:pPr>
            <w:r w:rsidDel="00000000" w:rsidR="00000000" w:rsidRPr="00000000">
              <w:rPr>
                <w:rtl w:val="0"/>
              </w:rPr>
              <w:t xml:space="preserve">Democratic District Leader</w:t>
              <w:br w:type="textWrapping"/>
              <w:t xml:space="preserve">Former Chair of Community Board 2</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rPr/>
            </w:pPr>
            <w:r w:rsidDel="00000000" w:rsidR="00000000" w:rsidRPr="00000000">
              <w:rPr>
                <w:rtl w:val="0"/>
              </w:rPr>
              <w:t xml:space="preserve">Previous jobs or positions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rPr/>
            </w:pPr>
            <w:r w:rsidDel="00000000" w:rsidR="00000000" w:rsidRPr="00000000">
              <w:rPr>
                <w:rtl w:val="0"/>
              </w:rPr>
              <w:t xml:space="preserve">Non-Profit </w:t>
            </w:r>
            <w:r w:rsidDel="00000000" w:rsidR="00000000" w:rsidRPr="00000000">
              <w:rPr>
                <w:rtl w:val="0"/>
              </w:rPr>
              <w:t xml:space="preserve">Healthcare</w:t>
            </w:r>
            <w:r w:rsidDel="00000000" w:rsidR="00000000" w:rsidRPr="00000000">
              <w:rPr>
                <w:rtl w:val="0"/>
              </w:rPr>
              <w:t xml:space="preserve"> Finance</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rPr/>
            </w:pPr>
            <w:r w:rsidDel="00000000" w:rsidR="00000000" w:rsidRPr="00000000">
              <w:rPr>
                <w:b w:val="1"/>
                <w:bCs w:val="1"/>
                <w:rtl w:val="0"/>
              </w:rPr>
              <w:t xml:space="preserve">Contact information</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rPr/>
            </w:pPr>
            <w:r w:rsidDel="00000000" w:rsidR="00000000" w:rsidRPr="00000000">
              <w:rPr>
                <w:rtl w:val="0"/>
              </w:rPr>
              <w:t xml:space="preserve"> </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rPr/>
            </w:pPr>
            <w:r w:rsidDel="00000000" w:rsidR="00000000" w:rsidRPr="00000000">
              <w:rPr>
                <w:rtl w:val="0"/>
              </w:rPr>
              <w:t xml:space="preserve">Email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rPr/>
            </w:pPr>
            <w:r w:rsidDel="00000000" w:rsidR="00000000" w:rsidRPr="00000000">
              <w:rPr>
                <w:rtl w:val="0"/>
              </w:rPr>
              <w:t xml:space="preserve"> jeannine@jeanninekiely.com</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rPr/>
            </w:pPr>
            <w:r w:rsidDel="00000000" w:rsidR="00000000" w:rsidRPr="00000000">
              <w:rPr>
                <w:rtl w:val="0"/>
              </w:rPr>
              <w:t xml:space="preserve">Campaign Manager Name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rPr/>
            </w:pPr>
            <w:r w:rsidDel="00000000" w:rsidR="00000000" w:rsidRPr="00000000">
              <w:rPr>
                <w:rtl w:val="0"/>
              </w:rPr>
              <w:t xml:space="preserve"> Libby Hutton</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rPr/>
            </w:pPr>
            <w:r w:rsidDel="00000000" w:rsidR="00000000" w:rsidRPr="00000000">
              <w:rPr>
                <w:rtl w:val="0"/>
              </w:rPr>
              <w:t xml:space="preserve">Campaign Manager Email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rPr/>
            </w:pPr>
            <w:r w:rsidDel="00000000" w:rsidR="00000000" w:rsidRPr="00000000">
              <w:rPr>
                <w:rtl w:val="0"/>
              </w:rPr>
              <w:t xml:space="preserve"> libby@jeanninekiely.com</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rPr/>
            </w:pPr>
            <w:r w:rsidDel="00000000" w:rsidR="00000000" w:rsidRPr="00000000">
              <w:rPr>
                <w:rtl w:val="0"/>
              </w:rPr>
              <w:t xml:space="preserve">Phone Number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rPr/>
            </w:pPr>
            <w:r w:rsidDel="00000000" w:rsidR="00000000" w:rsidRPr="00000000">
              <w:rPr>
                <w:rtl w:val="0"/>
              </w:rPr>
              <w:t xml:space="preserve"> (914) 450-3432</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rPr/>
            </w:pPr>
            <w:r w:rsidDel="00000000" w:rsidR="00000000" w:rsidRPr="00000000">
              <w:rPr>
                <w:rtl w:val="0"/>
              </w:rPr>
              <w:t xml:space="preserve">Website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rPr/>
            </w:pPr>
            <w:r w:rsidDel="00000000" w:rsidR="00000000" w:rsidRPr="00000000">
              <w:rPr>
                <w:rtl w:val="0"/>
              </w:rPr>
              <w:t xml:space="preserve"> www.jeanninekiely.com</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rPr/>
            </w:pPr>
            <w:r w:rsidDel="00000000" w:rsidR="00000000" w:rsidRPr="00000000">
              <w:rPr>
                <w:rtl w:val="0"/>
              </w:rPr>
              <w:t xml:space="preserve">X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rPr/>
            </w:pPr>
            <w:r w:rsidDel="00000000" w:rsidR="00000000" w:rsidRPr="00000000">
              <w:rPr>
                <w:rtl w:val="0"/>
              </w:rPr>
              <w:t xml:space="preserve"> @JeannineKiely</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rPr/>
            </w:pPr>
            <w:r w:rsidDel="00000000" w:rsidR="00000000" w:rsidRPr="00000000">
              <w:rPr>
                <w:rtl w:val="0"/>
              </w:rPr>
              <w:t xml:space="preserve">Facebook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rPr/>
            </w:pPr>
            <w:r w:rsidDel="00000000" w:rsidR="00000000" w:rsidRPr="00000000">
              <w:rPr>
                <w:rtl w:val="0"/>
              </w:rPr>
              <w:t xml:space="preserve"> </w:t>
            </w:r>
            <w:hyperlink r:id="rId11">
              <w:r w:rsidDel="00000000" w:rsidR="00000000" w:rsidRPr="00000000">
                <w:rPr>
                  <w:color w:val="1155cc"/>
                  <w:u w:val="single"/>
                  <w:rtl w:val="0"/>
                </w:rPr>
                <w:t xml:space="preserve">facebook.com/jeannine.kiely</w:t>
              </w:r>
            </w:hyperlink>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rPr/>
            </w:pPr>
            <w:r w:rsidDel="00000000" w:rsidR="00000000" w:rsidRPr="00000000">
              <w:rPr>
                <w:rtl w:val="0"/>
              </w:rPr>
              <w:t xml:space="preserve">Instagram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rPr/>
            </w:pPr>
            <w:r w:rsidDel="00000000" w:rsidR="00000000" w:rsidRPr="00000000">
              <w:rPr>
                <w:rtl w:val="0"/>
              </w:rPr>
              <w:t xml:space="preserve"> @JeannineKiely</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rPr/>
            </w:pPr>
            <w:r w:rsidDel="00000000" w:rsidR="00000000" w:rsidRPr="00000000">
              <w:rPr>
                <w:rtl w:val="0"/>
              </w:rPr>
              <w:t xml:space="preserve">Bluesky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rPr/>
            </w:pPr>
            <w:r w:rsidDel="00000000" w:rsidR="00000000" w:rsidRPr="00000000">
              <w:rPr>
                <w:rtl w:val="0"/>
              </w:rPr>
              <w:t xml:space="preserve"> </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rPr/>
            </w:pPr>
            <w:r w:rsidDel="00000000" w:rsidR="00000000" w:rsidRPr="00000000">
              <w:rPr>
                <w:rtl w:val="0"/>
              </w:rPr>
              <w:t xml:space="preserve">Other social media platforms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rPr/>
            </w:pPr>
            <w:r w:rsidDel="00000000" w:rsidR="00000000" w:rsidRPr="00000000">
              <w:rPr>
                <w:rtl w:val="0"/>
              </w:rPr>
              <w:t xml:space="preserve"> </w:t>
            </w:r>
          </w:p>
        </w:tc>
      </w:tr>
    </w:tbl>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160"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General </w:t>
      </w:r>
    </w:p>
    <w:p w:rsidR="00000000" w:rsidDel="00000000" w:rsidP="00000000" w:rsidRDefault="00000000" w:rsidRPr="00000000" w14:paraId="0000003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your top three campaign promises or goals, and what actions will you take to achieve them if elected? </w:t>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Improving Housing Affordability - I will fight to build more housing, especially affordable and supportive units, alongside the Mamdani administration. My plan includes:</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Building on public land</w:t>
      </w:r>
      <w:r w:rsidDel="00000000" w:rsidR="00000000" w:rsidRPr="00000000">
        <w:rPr>
          <w:rFonts w:ascii="Calibri" w:cs="Calibri" w:eastAsia="Calibri" w:hAnsi="Calibri"/>
          <w:rtl w:val="0"/>
        </w:rPr>
        <w:t xml:space="preserve">: Prioritizing 100% affordable projects on government-owned property.</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Expanding tenant protections</w:t>
      </w:r>
      <w:r w:rsidDel="00000000" w:rsidR="00000000" w:rsidRPr="00000000">
        <w:rPr>
          <w:rFonts w:ascii="Calibri" w:cs="Calibri" w:eastAsia="Calibri" w:hAnsi="Calibri"/>
          <w:rtl w:val="0"/>
        </w:rPr>
        <w:t xml:space="preserve">: Fighting for the expansion of SCRIE/DRIE, a statewide Right to Counsel in eviction proceedings, and strengthening Good Cause Eviction laws to prevent displacement.</w:t>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Increasing rental assistance</w:t>
      </w:r>
      <w:r w:rsidDel="00000000" w:rsidR="00000000" w:rsidRPr="00000000">
        <w:rPr>
          <w:rFonts w:ascii="Calibri" w:cs="Calibri" w:eastAsia="Calibri" w:hAnsi="Calibri"/>
          <w:rtl w:val="0"/>
        </w:rPr>
        <w:t xml:space="preserve">: Supporting the Housing Access Voucher Program (HAVP) to help those facing eviction or homelessness.</w:t>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Equitable Education Funding - I am committed to delivering education dollars where student need is greatest. My actions will include:</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Reforming the Foundation Aid Formula</w:t>
      </w:r>
      <w:r w:rsidDel="00000000" w:rsidR="00000000" w:rsidRPr="00000000">
        <w:rPr>
          <w:rFonts w:ascii="Calibri" w:cs="Calibri" w:eastAsia="Calibri" w:hAnsi="Calibri"/>
          <w:rtl w:val="0"/>
        </w:rPr>
        <w:t xml:space="preserve">: Overhauling the state's formula to reflect today's real costs and ensure predictable, transparent funding.</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Supporting science-backed curricula</w:t>
      </w:r>
      <w:r w:rsidDel="00000000" w:rsidR="00000000" w:rsidRPr="00000000">
        <w:rPr>
          <w:rFonts w:ascii="Calibri" w:cs="Calibri" w:eastAsia="Calibri" w:hAnsi="Calibri"/>
          <w:rtl w:val="0"/>
        </w:rPr>
        <w:t xml:space="preserve">: Leveraging state funding to support teacher training and professional development in proven instructional methods, like structured literacy.</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Expanding specialized schools</w:t>
      </w:r>
      <w:r w:rsidDel="00000000" w:rsidR="00000000" w:rsidRPr="00000000">
        <w:rPr>
          <w:rFonts w:ascii="Calibri" w:cs="Calibri" w:eastAsia="Calibri" w:hAnsi="Calibri"/>
          <w:rtl w:val="0"/>
        </w:rPr>
        <w:t xml:space="preserve">: Building on my success with the Literacy Academy Collective to open more public schools tailored for students with dyslexia.</w:t>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Protecting Our Communities and Civil Rights - I will be a tireless advocate for all my neighbors, especially those facing rising threats. I will:</w:t>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Defend immigrant neighbors</w:t>
      </w:r>
      <w:r w:rsidDel="00000000" w:rsidR="00000000" w:rsidRPr="00000000">
        <w:rPr>
          <w:rFonts w:ascii="Calibri" w:cs="Calibri" w:eastAsia="Calibri" w:hAnsi="Calibri"/>
          <w:rtl w:val="0"/>
        </w:rPr>
        <w:t xml:space="preserve">: Fighting for the New York for All Act and personally intervening against ICE overreach.</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Champion healthcare access</w:t>
      </w:r>
      <w:r w:rsidDel="00000000" w:rsidR="00000000" w:rsidRPr="00000000">
        <w:rPr>
          <w:rFonts w:ascii="Calibri" w:cs="Calibri" w:eastAsia="Calibri" w:hAnsi="Calibri"/>
          <w:rtl w:val="0"/>
        </w:rPr>
        <w:t xml:space="preserve">: Co-sponsoring the New York Health Act to move toward a universal single-payer system.</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Secure our state economy</w:t>
      </w:r>
      <w:r w:rsidDel="00000000" w:rsidR="00000000" w:rsidRPr="00000000">
        <w:rPr>
          <w:rFonts w:ascii="Calibri" w:cs="Calibri" w:eastAsia="Calibri" w:hAnsi="Calibri"/>
          <w:rtl w:val="0"/>
        </w:rPr>
        <w:t xml:space="preserve">: Working to protect essential federal funding and ensure infrastructural resiliency against climate change.</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long have you lived in the district in which you are running, and do you have any achievements or involvement in your district you are particularly proud of?</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I’ve lived in the 66th Assembly District for more than 30 years. I‘m particularly proud of the following achievements and involvement within our district:</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Literacy Academy Collective</w:t>
      </w:r>
      <w:r w:rsidDel="00000000" w:rsidR="00000000" w:rsidRPr="00000000">
        <w:rPr>
          <w:rFonts w:ascii="Calibri" w:cs="Calibri" w:eastAsia="Calibri" w:hAnsi="Calibri"/>
          <w:rtl w:val="0"/>
        </w:rPr>
        <w:t xml:space="preserve">: I co-founded this non-profit, which succeeded in opening the first two free, district public schools in NYC specifically for students with dyslexia. Only four such schools exist in the entire nation.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Affordable Housing at 388 Hudson Street</w:t>
      </w:r>
      <w:r w:rsidDel="00000000" w:rsidR="00000000" w:rsidRPr="00000000">
        <w:rPr>
          <w:rFonts w:ascii="Calibri" w:cs="Calibri" w:eastAsia="Calibri" w:hAnsi="Calibri"/>
          <w:rtl w:val="0"/>
        </w:rPr>
        <w:t xml:space="preserve">: I successfully advocated for 10 years to achieve 100% affordable housing at this location.</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Elizabeth Street Garden</w:t>
      </w:r>
      <w:r w:rsidDel="00000000" w:rsidR="00000000" w:rsidRPr="00000000">
        <w:rPr>
          <w:rFonts w:ascii="Calibri" w:cs="Calibri" w:eastAsia="Calibri" w:hAnsi="Calibri"/>
          <w:rtl w:val="0"/>
        </w:rPr>
        <w:t xml:space="preserve">: I founded Friends of Elizabeth Street Garden and organized to save it, supporting a "win-win" solution to preserve the garden while building over 620 units of affordable housing nearby.</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75 Morton (MS 297 and M751)</w:t>
      </w:r>
      <w:r w:rsidDel="00000000" w:rsidR="00000000" w:rsidRPr="00000000">
        <w:rPr>
          <w:rFonts w:ascii="Calibri" w:cs="Calibri" w:eastAsia="Calibri" w:hAnsi="Calibri"/>
          <w:rtl w:val="0"/>
        </w:rPr>
        <w:t xml:space="preserve">: I led the final community push to open a new zoned middle and District 75 school in the West Village.</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Youth Sports and Parks</w:t>
      </w:r>
      <w:r w:rsidDel="00000000" w:rsidR="00000000" w:rsidRPr="00000000">
        <w:rPr>
          <w:rFonts w:ascii="Calibri" w:cs="Calibri" w:eastAsia="Calibri" w:hAnsi="Calibri"/>
          <w:rtl w:val="0"/>
        </w:rPr>
        <w:t xml:space="preserve">: As part of "Champions," I successfully fought for new and improved athletic fields at Pier 40 and Gansevoort Peninsula.</w:t>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Fonts w:ascii="Calibri" w:cs="Calibri" w:eastAsia="Calibri" w:hAnsi="Calibri"/>
          <w:b w:val="1"/>
          <w:bCs w:val="1"/>
          <w:rtl w:val="0"/>
        </w:rPr>
        <w:t xml:space="preserve">Community Board 2 (CB2) Leadership</w:t>
      </w:r>
      <w:r w:rsidDel="00000000" w:rsidR="00000000" w:rsidRPr="00000000">
        <w:rPr>
          <w:rFonts w:ascii="Calibri" w:cs="Calibri" w:eastAsia="Calibri" w:hAnsi="Calibri"/>
          <w:rtl w:val="0"/>
        </w:rPr>
        <w:t xml:space="preserve">: I served on CB2 for 14 years, and chaired the Schools and Education Committee until I was elected Board Chair. I currently chair the Traffic and Transportation Committee.</w:t>
      </w:r>
    </w:p>
    <w:p w:rsidR="00000000" w:rsidDel="00000000" w:rsidP="00000000" w:rsidRDefault="00000000" w:rsidRPr="00000000" w14:paraId="00000061">
      <w:pPr>
        <w:spacing w:before="240" w:line="276" w:lineRule="auto"/>
        <w:rPr>
          <w:rFonts w:ascii="Calibri" w:cs="Calibri" w:eastAsia="Calibri" w:hAnsi="Calibri"/>
          <w:color w:val="191919"/>
        </w:rPr>
      </w:pPr>
      <w:r w:rsidDel="00000000" w:rsidR="00000000" w:rsidRPr="00000000">
        <w:rPr>
          <w:rFonts w:ascii="Calibri" w:cs="Calibri" w:eastAsia="Calibri" w:hAnsi="Calibri"/>
          <w:b w:val="1"/>
          <w:bCs w:val="1"/>
          <w:rtl w:val="0"/>
        </w:rPr>
        <w:t xml:space="preserve">Save Beth Israel and NYEEI, Financial Services Workgroup. </w:t>
      </w:r>
      <w:r w:rsidDel="00000000" w:rsidR="00000000" w:rsidRPr="00000000">
        <w:rPr>
          <w:rFonts w:ascii="Calibri" w:cs="Calibri" w:eastAsia="Calibri" w:hAnsi="Calibri"/>
          <w:rtl w:val="0"/>
        </w:rPr>
        <w:t xml:space="preserve">Prior to my community activism, I worked in </w:t>
      </w:r>
      <w:r w:rsidDel="00000000" w:rsidR="00000000" w:rsidRPr="00000000">
        <w:rPr>
          <w:rFonts w:ascii="Calibri" w:cs="Calibri" w:eastAsia="Calibri" w:hAnsi="Calibri"/>
          <w:color w:val="191919"/>
          <w:rtl w:val="0"/>
        </w:rPr>
        <w:t xml:space="preserve">tax-exempt health care finance and advisory. When </w:t>
      </w:r>
      <w:r w:rsidDel="00000000" w:rsidR="00000000" w:rsidRPr="00000000">
        <w:rPr>
          <w:rFonts w:ascii="Calibri" w:cs="Calibri" w:eastAsia="Calibri" w:hAnsi="Calibri"/>
          <w:rtl w:val="0"/>
        </w:rPr>
        <w:t xml:space="preserve">Beth Israel was struggling, I joined the team and led the </w:t>
      </w:r>
      <w:r w:rsidDel="00000000" w:rsidR="00000000" w:rsidRPr="00000000">
        <w:rPr>
          <w:rFonts w:ascii="Calibri" w:cs="Calibri" w:eastAsia="Calibri" w:hAnsi="Calibri"/>
          <w:color w:val="191919"/>
          <w:rtl w:val="0"/>
        </w:rPr>
        <w:t xml:space="preserve">Financial Services Workgroup of the Save Beth Israel and New York Eye &amp; Ear Campaign, producing two reports: </w:t>
      </w:r>
      <w:hyperlink r:id="rId12">
        <w:r w:rsidDel="00000000" w:rsidR="00000000" w:rsidRPr="00000000">
          <w:rPr>
            <w:rFonts w:ascii="Calibri" w:cs="Calibri" w:eastAsia="Calibri" w:hAnsi="Calibri"/>
            <w:color w:val="1155cc"/>
            <w:u w:val="single"/>
            <w:rtl w:val="0"/>
          </w:rPr>
          <w:t xml:space="preserve">The Beth Israel Story – It’s All About the Real Estate</w:t>
        </w:r>
      </w:hyperlink>
      <w:r w:rsidDel="00000000" w:rsidR="00000000" w:rsidRPr="00000000">
        <w:rPr>
          <w:rFonts w:ascii="Calibri" w:cs="Calibri" w:eastAsia="Calibri" w:hAnsi="Calibri"/>
          <w:color w:val="191919"/>
          <w:rtl w:val="0"/>
        </w:rPr>
        <w:t xml:space="preserve">, valuing the property at current zoning levels, 12, 15 and 18 FAR, for a value of up to $1 billion and </w:t>
      </w:r>
      <w:hyperlink r:id="rId13">
        <w:r w:rsidDel="00000000" w:rsidR="00000000" w:rsidRPr="00000000">
          <w:rPr>
            <w:rFonts w:ascii="Calibri" w:cs="Calibri" w:eastAsia="Calibri" w:hAnsi="Calibri"/>
            <w:color w:val="1155cc"/>
            <w:u w:val="single"/>
            <w:rtl w:val="0"/>
          </w:rPr>
          <w:t xml:space="preserve">The Beth Israel Story – Failed MSHS Management</w:t>
        </w:r>
      </w:hyperlink>
      <w:r w:rsidDel="00000000" w:rsidR="00000000" w:rsidRPr="00000000">
        <w:rPr>
          <w:rFonts w:ascii="Calibri" w:cs="Calibri" w:eastAsia="Calibri" w:hAnsi="Calibri"/>
          <w:color w:val="191919"/>
          <w:rtl w:val="0"/>
        </w:rPr>
        <w:t xml:space="preserve">, highlighting how Mount Sinai systematically dismantled Beth Israel. To date, Mount Sinai has sold two smaller properties at 317 and 321 E. 17th that I estimated were worth $33 to $35 million under current zoning. When Mount Sinai seeks to monetize these properties, I want to ensure that a portion of the proceeds supports healthcare downtown and affordable housing on the Beth Israel campus.</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experience have you had, if any, with good government and reform issues? (e.g. voting and elections, campaign finance, ethics and anti-corruption, checks and balances, government transparency and oversight, police accountability). If you've worked to advance these goals, we'd love to hear about it.</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rPr>
      </w:pPr>
      <w:r w:rsidDel="00000000" w:rsidR="00000000" w:rsidRPr="00000000">
        <w:rPr>
          <w:rFonts w:ascii="Calibri" w:cs="Calibri" w:eastAsia="Calibri" w:hAnsi="Calibri"/>
          <w:rtl w:val="0"/>
        </w:rPr>
        <w:t xml:space="preserve">As a leader on Community Board 2, and particularly as chair, I was responsible for ensuring public access to CB2’s meetings, particularly during Covid, when our meetings were 100% virtual. We worked with city agencies to ensure safe, outdoor, public access to large public meetings for those who did not have internet access and we increased the amount of outdoor posting within the district. I ensured compliance with Open Meetings Law, compliance with conflict-of-interest and recusal disclosure requirements and transparency regarding agendas, minutes and access to public sessions.</w:t>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rPr>
      </w:pPr>
      <w:r w:rsidDel="00000000" w:rsidR="00000000" w:rsidRPr="00000000">
        <w:rPr>
          <w:rFonts w:ascii="Calibri" w:cs="Calibri" w:eastAsia="Calibri" w:hAnsi="Calibri"/>
          <w:rtl w:val="0"/>
        </w:rPr>
        <w:t xml:space="preserve">As a Democratic District Leader and Executive member of Downtown Independent Democrats (DID), I advocated for Ranked Choice Voting, led education sessions and drafted brief descriptions and benefits for DID’s palm cards and pre-election mailers. I also created a link to a visually easier to read version of DID’s pre-election mailer, known as D-Notes, for those who are visually impaired. Also, I led DID’s candidate forums for several years ensuring the process is public, transparent and fairly administered. I also have served as a judicial delegate for DID and actively participated in DID’s judicial review process that requires a commitment of 10-15 hours each August. </w:t>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rPr>
      </w:pPr>
      <w:r w:rsidDel="00000000" w:rsidR="00000000" w:rsidRPr="00000000">
        <w:rPr>
          <w:rFonts w:ascii="Calibri" w:cs="Calibri" w:eastAsia="Calibri" w:hAnsi="Calibri"/>
          <w:rtl w:val="0"/>
        </w:rPr>
        <w:t xml:space="preserve">Through both CB2 and DID, I led and helped pass a number of resolutions in support of greater police accountability and support for racial justice. As an education advocate, I have regularly supported initiatives and proposals in support of restorative justice in our public schools and efforts to integrate our public schools, particularly in Lower Manhattan.</w:t>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firstLine="0"/>
        <w:jc w:val="left"/>
        <w:rPr/>
      </w:pPr>
      <w:r w:rsidDel="00000000" w:rsidR="00000000" w:rsidRPr="00000000">
        <w:rPr>
          <w:rFonts w:ascii="Calibri" w:cs="Calibri" w:eastAsia="Calibri" w:hAnsi="Calibri"/>
          <w:rtl w:val="0"/>
        </w:rPr>
        <w:t xml:space="preserve">Finally, the financial analysis I led for Save Beth Israel, provides greater transparency to state healthcare decisions and data for elected officials and regulators to insist on great healthcare benefits for our community.</w:t>
      </w: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b w:val="1"/>
          <w:bCs w:val="1"/>
          <w:rtl w:val="0"/>
        </w:rPr>
        <w:t xml:space="preserve">Elections and Voting</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opening up New York City’s closed primary system, allowing over 1 million unaffiliated voters that are currently locked out of the election to participate in the primary election?</w:t>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this would improve our democracy.</w:t>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you oppose any attempt to permanently remove redistricting protections from the state constitution, including existing protections of minority voting rights, population equity, ban on political gerrymandering, and consideration of communities of interest?</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Absolutely.</w:t>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reforming the process of filling vacancies in the state legislature by implementing nonpartisan special elections (like the system used in New York City) instead of giving party officials the power to decide who will run as the party nominee?</w:t>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these choices should go before the voters. While I am honored to be endorsed by the retiring </w:t>
      </w:r>
      <w:r w:rsidDel="00000000" w:rsidR="00000000" w:rsidRPr="00000000">
        <w:rPr>
          <w:rFonts w:ascii="Calibri" w:cs="Calibri" w:eastAsia="Calibri" w:hAnsi="Calibri"/>
          <w:b w:val="1"/>
          <w:bCs w:val="1"/>
          <w:rtl w:val="0"/>
        </w:rPr>
        <w:t xml:space="preserve">incumbent</w:t>
      </w:r>
      <w:r w:rsidDel="00000000" w:rsidR="00000000" w:rsidRPr="00000000">
        <w:rPr>
          <w:rFonts w:ascii="Calibri" w:cs="Calibri" w:eastAsia="Calibri" w:hAnsi="Calibri"/>
          <w:b w:val="1"/>
          <w:bCs w:val="1"/>
          <w:rtl w:val="0"/>
        </w:rPr>
        <w:t xml:space="preserve">, I welcome the opportunity to run on my record in the 66th Assembly District and earn the support of all voters in the district.</w:t>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When I was first elected as Democratic District Leader in the 66th AD, Part B, I refused to be appointed by the County Committee and waited to run in 2019.</w:t>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restructuring the New York City Board of Elections to make it more professionalized and transparent, and less dependent on political parties (</w:t>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S699 Krueger/A1852 Rozic</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I’m happy to co-sponsor this bill.</w:t>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oppose requiring registered voters to show ID to vote in New York State?</w:t>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this is an attempt to disenfranchise voters.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providing time extenders for polling place voting hours in cases where an emergency leads to voting being disrupted or shut down (</w:t>
      </w: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S4602A Gounardes/A5846A Gibbs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the Democracy During Detention Act (</w:t>
      </w: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S440 Myrie/A2121 Walker</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which establishes the election infrastructure to make voting accessible for all those eligible to vote who are detained in jails?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88">
      <w:pPr>
        <w:rPr>
          <w:b w:val="1"/>
          <w:bCs w:val="1"/>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b w:val="1"/>
          <w:bCs w:val="1"/>
          <w:rtl w:val="0"/>
        </w:rPr>
        <w:t xml:space="preserve">Campaign Finance </w:t>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a public campaign finance participant? If not, please explain why. </w:t>
      </w:r>
    </w:p>
    <w:p w:rsidR="00000000" w:rsidDel="00000000" w:rsidP="00000000" w:rsidRDefault="00000000" w:rsidRPr="00000000" w14:paraId="0000008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thanks to incredibly strong local support, our campaign has maxed out the program.</w:t>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a supporter of the state’s public campaign matching funds program, and do you commit to ensuring the program is fully funded?</w:t>
      </w:r>
    </w:p>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Fully funding the program ensures its budget meets the program’s needs and demand. </w:t>
      </w:r>
    </w:p>
    <w:p w:rsidR="00000000" w:rsidDel="00000000" w:rsidP="00000000" w:rsidRDefault="00000000" w:rsidRPr="00000000" w14:paraId="0000009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this is a fantastic program that increases democratic participation while boosting the economy through job creation, supporting union print shops and the like.</w:t>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requiring disclosure of a contributor's employer in campaign finance reports? (</w:t>
      </w: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S1910 Rivera/A3092 Carroll</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requiring Independent Expenditure entities (Super PACs) to disclose their top three donors on ads, similar to the requirements under NYC law? (</w:t>
      </w: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S8445 Fahy/A10097 Solages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applying lower contribution limits to lobbyists and people doing business with the state or seeking contracts from the state? New York City imposes lower contribution limits for registered lobbyists and individuals doing business with the City. </w:t>
      </w:r>
    </w:p>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Absolutely. Our elections should never be for sale.</w:t>
      </w:r>
    </w:p>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b w:val="1"/>
          <w:bCs w:val="1"/>
          <w:rtl w:val="0"/>
        </w:rPr>
        <w:t xml:space="preserve">Ethics</w:t>
      </w:r>
    </w:p>
    <w:p w:rsidR="00000000" w:rsidDel="00000000" w:rsidP="00000000" w:rsidRDefault="00000000" w:rsidRPr="00000000" w14:paraId="000000A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requiring lobbyists to report their campaign contributions and fundraising activity, as well as campaign consulting services they provide? </w:t>
      </w:r>
    </w:p>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this is essential for transparency.</w:t>
      </w:r>
    </w:p>
    <w:p w:rsidR="00000000" w:rsidDel="00000000" w:rsidP="00000000" w:rsidRDefault="00000000" w:rsidRPr="00000000" w14:paraId="000000A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requiring the disclosure of lobbying in connection with a nomination or confirmation of a nominee that requires Senate confirmation in lobbying reports? (</w:t>
      </w: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S374 Gianaris/A7456 McDonald</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codifying sexual harassment as conduct that violates the public officers and employees code of ethics? (</w:t>
      </w: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Gounardes S4197/Kelles A6201</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p>
    <w:p w:rsidR="00000000" w:rsidDel="00000000" w:rsidP="00000000" w:rsidRDefault="00000000" w:rsidRPr="00000000" w14:paraId="000000AB">
      <w:pPr>
        <w:rPr>
          <w:b w:val="1"/>
          <w:bCs w:val="1"/>
        </w:rPr>
      </w:pPr>
      <w:r w:rsidDel="00000000" w:rsidR="00000000" w:rsidRPr="00000000">
        <w:rPr>
          <w:b w:val="1"/>
          <w:bCs w:val="1"/>
          <w:rtl w:val="0"/>
        </w:rPr>
        <w:t xml:space="preserve">Police Accountability </w:t>
      </w:r>
    </w:p>
    <w:p w:rsidR="00000000" w:rsidDel="00000000" w:rsidP="00000000" w:rsidRDefault="00000000" w:rsidRPr="00000000" w14:paraId="000000A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giving the New York City Civilian Complaint Review Board access to certain sealed and confidential records in matters involving potential police discipline? (</w:t>
      </w: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S4966 Bailey/A292 Cruz)</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cosponsor this bill.</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transferring disciplinary hearings involving police officers from the NYPD to the Office of Administrative Trials and Hearings (OATH)? (</w:t>
      </w: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S3927 Myrie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sponsor this bill.</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spacing w:line="240" w:lineRule="auto"/>
        <w:rPr>
          <w:b w:val="1"/>
          <w:bCs w:val="1"/>
        </w:rPr>
      </w:pPr>
      <w:r w:rsidDel="00000000" w:rsidR="00000000" w:rsidRPr="00000000">
        <w:rPr>
          <w:b w:val="1"/>
          <w:bCs w:val="1"/>
          <w:rtl w:val="0"/>
        </w:rPr>
        <w:t xml:space="preserve">Revising City Charters</w:t>
      </w:r>
    </w:p>
    <w:p w:rsidR="00000000" w:rsidDel="00000000" w:rsidP="00000000" w:rsidRDefault="00000000" w:rsidRPr="00000000" w14:paraId="000000B4">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banning the establishment of “lame duck” charter revision commissions, established by mayors right before the end of their term? (</w:t>
      </w: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S8934 Liu)</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and I would sponsor this bill.</w:t>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support mandating that charter commissions conduct their process over a mandatory minimum timeline of 180 days before issuing recommended ballot questions to a city’s charter? </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right="0"/>
        <w:jc w:val="left"/>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Yes, this would improve the process.</w:t>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0F85"/>
    <w:pPr>
      <w:pBdr>
        <w:top w:color="auto" w:space="0" w:sz="0" w:val="none"/>
        <w:left w:color="auto" w:space="0" w:sz="0" w:val="none"/>
        <w:bottom w:color="auto" w:space="0" w:sz="0" w:val="none"/>
        <w:right w:color="auto" w:space="0" w:sz="0" w:val="none"/>
        <w:between w:color="auto" w:space="0" w:sz="0" w:val="none"/>
      </w:pBdr>
      <w:spacing w:after="200"/>
      <w:ind w:left="720"/>
      <w:contextualSpacing w:val="1"/>
    </w:pPr>
    <w:rPr>
      <w:rFonts w:ascii="Calibri" w:cs="Calibri" w:eastAsia="Calibri" w:hAnsi="Calibri"/>
      <w:lang w:val="en-US"/>
    </w:rPr>
  </w:style>
  <w:style w:type="paragraph" w:styleId="FootnoteText">
    <w:name w:val="footnote text"/>
    <w:basedOn w:val="Normal"/>
    <w:link w:val="FootnoteTextChar"/>
    <w:uiPriority w:val="99"/>
    <w:semiHidden w:val="1"/>
    <w:unhideWhenUsed w:val="1"/>
    <w:rsid w:val="00DE0F85"/>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DE0F85"/>
    <w:rPr>
      <w:rFonts w:ascii="Arial" w:cs="Arial" w:eastAsia="Arial" w:hAnsi="Arial"/>
      <w:color w:val="000000"/>
      <w:sz w:val="20"/>
      <w:szCs w:val="20"/>
      <w:lang w:val="en"/>
    </w:rPr>
  </w:style>
  <w:style w:type="character" w:styleId="FootnoteReference">
    <w:name w:val="footnote reference"/>
    <w:basedOn w:val="DefaultParagraphFont"/>
    <w:uiPriority w:val="99"/>
    <w:semiHidden w:val="1"/>
    <w:unhideWhenUsed w:val="1"/>
    <w:rsid w:val="00DE0F85"/>
    <w:rPr>
      <w:vertAlign w:val="superscript"/>
    </w:rPr>
  </w:style>
  <w:style w:type="character" w:styleId="Hyperlink">
    <w:name w:val="Hyperlink"/>
    <w:basedOn w:val="DefaultParagraphFont"/>
    <w:uiPriority w:val="99"/>
    <w:unhideWhenUsed w:val="1"/>
    <w:rsid w:val="00013F56"/>
    <w:rPr>
      <w:color w:val="0563c1" w:themeColor="hyperlink"/>
      <w:u w:val="single"/>
    </w:rPr>
  </w:style>
  <w:style w:type="character" w:styleId="UnresolvedMention">
    <w:name w:val="Unresolved Mention"/>
    <w:basedOn w:val="DefaultParagraphFont"/>
    <w:uiPriority w:val="99"/>
    <w:semiHidden w:val="1"/>
    <w:unhideWhenUsed w:val="1"/>
    <w:rsid w:val="00013F56"/>
    <w:rPr>
      <w:color w:val="605e5c"/>
      <w:shd w:color="auto" w:fill="e1dfdd" w:val="clear"/>
    </w:rPr>
  </w:style>
  <w:style w:type="paragraph" w:styleId="paragraph" w:customStyle="1">
    <w:name w:val="paragraph"/>
    <w:basedOn w:val="Normal"/>
    <w:rsid w:val="00013F56"/>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val="en-US"/>
    </w:rPr>
  </w:style>
  <w:style w:type="character" w:styleId="normaltextrun" w:customStyle="1">
    <w:name w:val="normaltextrun"/>
    <w:basedOn w:val="DefaultParagraphFont"/>
    <w:rsid w:val="00013F56"/>
  </w:style>
  <w:style w:type="character" w:styleId="eop" w:customStyle="1">
    <w:name w:val="eop"/>
    <w:basedOn w:val="DefaultParagraphFont"/>
    <w:rsid w:val="00013F56"/>
  </w:style>
  <w:style w:type="paragraph" w:styleId="Header">
    <w:name w:val="header"/>
    <w:basedOn w:val="Normal"/>
    <w:link w:val="HeaderChar"/>
    <w:uiPriority w:val="99"/>
    <w:semiHidden w:val="1"/>
    <w:unhideWhenUsed w:val="1"/>
    <w:rsid w:val="00187F0A"/>
    <w:pPr>
      <w:tabs>
        <w:tab w:val="center" w:pos="4680"/>
        <w:tab w:val="right" w:pos="9360"/>
      </w:tabs>
      <w:spacing w:line="240" w:lineRule="auto"/>
    </w:pPr>
  </w:style>
  <w:style w:type="character" w:styleId="HeaderChar" w:customStyle="1">
    <w:name w:val="Header Char"/>
    <w:basedOn w:val="DefaultParagraphFont"/>
    <w:link w:val="Header"/>
    <w:uiPriority w:val="99"/>
    <w:semiHidden w:val="1"/>
    <w:rsid w:val="00187F0A"/>
    <w:rPr>
      <w:rFonts w:ascii="Arial" w:cs="Arial" w:eastAsia="Arial" w:hAnsi="Arial"/>
      <w:color w:val="000000"/>
      <w:lang w:val="en"/>
    </w:rPr>
  </w:style>
  <w:style w:type="paragraph" w:styleId="Footer">
    <w:name w:val="footer"/>
    <w:basedOn w:val="Normal"/>
    <w:link w:val="FooterChar"/>
    <w:uiPriority w:val="99"/>
    <w:semiHidden w:val="1"/>
    <w:unhideWhenUsed w:val="1"/>
    <w:rsid w:val="00187F0A"/>
    <w:pPr>
      <w:tabs>
        <w:tab w:val="center" w:pos="4680"/>
        <w:tab w:val="right" w:pos="9360"/>
      </w:tabs>
      <w:spacing w:line="240" w:lineRule="auto"/>
    </w:pPr>
  </w:style>
  <w:style w:type="character" w:styleId="FooterChar" w:customStyle="1">
    <w:name w:val="Footer Char"/>
    <w:basedOn w:val="DefaultParagraphFont"/>
    <w:link w:val="Footer"/>
    <w:uiPriority w:val="99"/>
    <w:semiHidden w:val="1"/>
    <w:rsid w:val="00187F0A"/>
    <w:rPr>
      <w:rFonts w:ascii="Arial" w:cs="Arial" w:eastAsia="Arial" w:hAnsi="Arial"/>
      <w:color w:val="000000"/>
      <w:lang w:val="en"/>
    </w:rPr>
  </w:style>
  <w:style w:type="character" w:styleId="CommentReference">
    <w:name w:val="annotation reference"/>
    <w:basedOn w:val="DefaultParagraphFont"/>
    <w:uiPriority w:val="99"/>
    <w:semiHidden w:val="1"/>
    <w:unhideWhenUsed w:val="1"/>
    <w:rsid w:val="00D95203"/>
    <w:rPr>
      <w:sz w:val="16"/>
      <w:szCs w:val="16"/>
    </w:rPr>
  </w:style>
  <w:style w:type="paragraph" w:styleId="CommentText">
    <w:name w:val="annotation text"/>
    <w:basedOn w:val="Normal"/>
    <w:link w:val="CommentTextChar"/>
    <w:uiPriority w:val="99"/>
    <w:unhideWhenUsed w:val="1"/>
    <w:rsid w:val="00D95203"/>
    <w:pPr>
      <w:spacing w:line="240" w:lineRule="auto"/>
    </w:pPr>
    <w:rPr>
      <w:sz w:val="20"/>
      <w:szCs w:val="20"/>
    </w:rPr>
  </w:style>
  <w:style w:type="character" w:styleId="CommentTextChar" w:customStyle="1">
    <w:name w:val="Comment Text Char"/>
    <w:basedOn w:val="DefaultParagraphFont"/>
    <w:link w:val="CommentText"/>
    <w:uiPriority w:val="99"/>
    <w:rsid w:val="00D95203"/>
    <w:rPr>
      <w:rFonts w:ascii="Arial" w:cs="Arial" w:eastAsia="Arial" w:hAnsi="Arial"/>
      <w:color w:val="000000"/>
      <w:sz w:val="20"/>
      <w:szCs w:val="20"/>
      <w:lang w:val="en"/>
    </w:rPr>
  </w:style>
  <w:style w:type="paragraph" w:styleId="CommentSubject">
    <w:name w:val="annotation subject"/>
    <w:basedOn w:val="CommentText"/>
    <w:next w:val="CommentText"/>
    <w:link w:val="CommentSubjectChar"/>
    <w:uiPriority w:val="99"/>
    <w:semiHidden w:val="1"/>
    <w:unhideWhenUsed w:val="1"/>
    <w:rsid w:val="00D95203"/>
    <w:rPr>
      <w:b w:val="1"/>
      <w:bCs w:val="1"/>
    </w:rPr>
  </w:style>
  <w:style w:type="character" w:styleId="CommentSubjectChar" w:customStyle="1">
    <w:name w:val="Comment Subject Char"/>
    <w:basedOn w:val="CommentTextChar"/>
    <w:link w:val="CommentSubject"/>
    <w:uiPriority w:val="99"/>
    <w:semiHidden w:val="1"/>
    <w:rsid w:val="00D95203"/>
    <w:rPr>
      <w:rFonts w:ascii="Arial" w:cs="Arial" w:eastAsia="Arial" w:hAnsi="Arial"/>
      <w:b w:val="1"/>
      <w:bCs w:val="1"/>
      <w:color w:val="000000"/>
      <w:sz w:val="20"/>
      <w:szCs w:val="20"/>
      <w:lang w:val="en"/>
    </w:rPr>
  </w:style>
  <w:style w:type="paragraph" w:styleId="Revision">
    <w:name w:val="Revision"/>
    <w:hidden w:val="1"/>
    <w:uiPriority w:val="99"/>
    <w:semiHidden w:val="1"/>
    <w:rsid w:val="00872DB9"/>
    <w:pPr>
      <w:spacing w:after="0" w:line="240" w:lineRule="auto"/>
    </w:pPr>
    <w:rPr>
      <w:rFonts w:ascii="Arial" w:cs="Arial" w:eastAsia="Arial" w:hAnsi="Arial"/>
      <w:color w:val="000000"/>
      <w:lang w:val="en"/>
    </w:rPr>
  </w:style>
  <w:style w:type="character" w:styleId="cf01" w:customStyle="1">
    <w:name w:val="cf01"/>
    <w:basedOn w:val="DefaultParagraphFont"/>
    <w:rsid w:val="00336B39"/>
    <w:rPr>
      <w:rFonts w:ascii="Segoe UI" w:cs="Segoe UI" w:hAnsi="Segoe UI" w:hint="default"/>
      <w:sz w:val="18"/>
      <w:szCs w:val="18"/>
    </w:rPr>
  </w:style>
  <w:style w:type="character" w:styleId="Mention">
    <w:name w:val="Mention"/>
    <w:basedOn w:val="DefaultParagraphFont"/>
    <w:uiPriority w:val="99"/>
    <w:unhideWhenUsed w:val="1"/>
    <w:rsid w:val="0097289B"/>
    <w:rPr>
      <w:color w:val="2b579a"/>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ysenate.gov/legislation/bills/2025/S4197" TargetMode="External"/><Relationship Id="rId11" Type="http://schemas.openxmlformats.org/officeDocument/2006/relationships/hyperlink" Target="https://www.facebook.com/jeannine.kiely/about" TargetMode="External"/><Relationship Id="rId22" Type="http://schemas.openxmlformats.org/officeDocument/2006/relationships/hyperlink" Target="https://www.nysenate.gov/legislation/bills/2025/S3927" TargetMode="External"/><Relationship Id="rId10" Type="http://schemas.openxmlformats.org/officeDocument/2006/relationships/hyperlink" Target="https://citizensunion.org/portfolio-item/citizens-union-2025-candidate-evaluation-info-for-candidates/" TargetMode="External"/><Relationship Id="rId21" Type="http://schemas.openxmlformats.org/officeDocument/2006/relationships/hyperlink" Target="https://www.nysenate.gov/legislation/bills/2025/S4966" TargetMode="External"/><Relationship Id="rId13" Type="http://schemas.openxmlformats.org/officeDocument/2006/relationships/hyperlink" Target="https://drive.google.com/file/d/1Us-UBLHdukPnuHSD2jRPnqjmyRgj7zLf/view" TargetMode="External"/><Relationship Id="rId24" Type="http://schemas.openxmlformats.org/officeDocument/2006/relationships/footer" Target="footer1.xml"/><Relationship Id="rId12" Type="http://schemas.openxmlformats.org/officeDocument/2006/relationships/hyperlink" Target="https://drive.google.com/file/d/1sSD0p2FO07k8_u-rpddFU25jxw0joGx7/view" TargetMode="External"/><Relationship Id="rId23" Type="http://schemas.openxmlformats.org/officeDocument/2006/relationships/hyperlink" Target="https://www.nysenate.gov/legislation/bills/2025/S89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tizensunion.org/issues/" TargetMode="External"/><Relationship Id="rId15" Type="http://schemas.openxmlformats.org/officeDocument/2006/relationships/hyperlink" Target="https://www.nysenate.gov/legislation/bills/2025/S4602/amendment/A" TargetMode="External"/><Relationship Id="rId14" Type="http://schemas.openxmlformats.org/officeDocument/2006/relationships/hyperlink" Target="https://www.nysenate.gov/legislation/bills/2025/S699" TargetMode="External"/><Relationship Id="rId17" Type="http://schemas.openxmlformats.org/officeDocument/2006/relationships/hyperlink" Target="https://www.nysenate.gov/legislation/bills/2025/S1910" TargetMode="External"/><Relationship Id="rId16" Type="http://schemas.openxmlformats.org/officeDocument/2006/relationships/hyperlink" Target="https://www.nysenate.gov/legislation/bills/2025/S440" TargetMode="External"/><Relationship Id="rId5" Type="http://schemas.openxmlformats.org/officeDocument/2006/relationships/styles" Target="styles.xml"/><Relationship Id="rId19" Type="http://schemas.openxmlformats.org/officeDocument/2006/relationships/hyperlink" Target="https://www.nysenate.gov/legislation/bills/2025/S374" TargetMode="External"/><Relationship Id="rId6" Type="http://schemas.openxmlformats.org/officeDocument/2006/relationships/customXml" Target="../customXML/item1.xml"/><Relationship Id="rId18" Type="http://schemas.openxmlformats.org/officeDocument/2006/relationships/hyperlink" Target="https://www.nysenate.gov/legislation/bills/2025/S8445" TargetMode="External"/><Relationship Id="rId7" Type="http://schemas.openxmlformats.org/officeDocument/2006/relationships/image" Target="media/image1.png"/><Relationship Id="rId8" Type="http://schemas.openxmlformats.org/officeDocument/2006/relationships/hyperlink" Target="mailto:candidates@citizensun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zJhx7JIBwEKFs4VLrVzQoQmbg==">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2026-02-26T17:25:00Z</dcterms:created>
  <dc:creator>Dan Kaminsky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0x0101003AC454464595654D999242F2175A64DA</vt:lpwstr>
  </property>
  <property fmtid="{D5CDD505-2E9C-101B-9397-08002B2CF9AE}" pid="3" name="MediaServiceImageTags">
    <vt:lpwstr/>
  </property>
</Properties>
</file>